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B" w:rsidRDefault="00E1073A" w:rsidP="00E27ACB">
      <w:pPr>
        <w:spacing w:before="100" w:beforeAutospacing="1" w:after="100" w:afterAutospacing="1" w:line="240" w:lineRule="auto"/>
        <w:ind w:right="-279"/>
        <w:jc w:val="center"/>
        <w:rPr>
          <w:rFonts w:ascii="Helvetica" w:hAnsi="Helvetica"/>
          <w:b/>
          <w:color w:val="C00000"/>
          <w:sz w:val="28"/>
          <w:szCs w:val="28"/>
          <w:shd w:val="clear" w:color="auto" w:fill="FFFFFF"/>
        </w:rPr>
      </w:pPr>
      <w:bookmarkStart w:id="0" w:name="_GoBack"/>
      <w:r w:rsidRPr="00E27ACB">
        <w:rPr>
          <w:rFonts w:ascii="Helvetica" w:hAnsi="Helvetica"/>
          <w:b/>
          <w:color w:val="C00000"/>
          <w:sz w:val="28"/>
          <w:szCs w:val="28"/>
          <w:shd w:val="clear" w:color="auto" w:fill="FFFFFF"/>
        </w:rPr>
        <w:t>KRITERIJI KVALITETE</w:t>
      </w:r>
      <w:r>
        <w:rPr>
          <w:rFonts w:ascii="Helvetica" w:hAnsi="Helvetica"/>
          <w:b/>
          <w:color w:val="C00000"/>
          <w:sz w:val="28"/>
          <w:szCs w:val="28"/>
          <w:shd w:val="clear" w:color="auto" w:fill="FFFFFF"/>
        </w:rPr>
        <w:t xml:space="preserve"> PRILOGA</w:t>
      </w:r>
    </w:p>
    <w:bookmarkEnd w:id="0"/>
    <w:p w:rsidR="00E27ACB" w:rsidRPr="00E27ACB" w:rsidRDefault="00E27ACB" w:rsidP="00E27ACB">
      <w:pPr>
        <w:spacing w:before="100" w:beforeAutospacing="1" w:after="100" w:afterAutospacing="1" w:line="240" w:lineRule="auto"/>
        <w:ind w:right="-279"/>
        <w:jc w:val="center"/>
        <w:rPr>
          <w:rFonts w:ascii="Helvetica" w:hAnsi="Helvetica"/>
          <w:b/>
          <w:color w:val="C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B5A6" wp14:editId="121C70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8330" cy="17145"/>
                <wp:effectExtent l="0" t="0" r="2667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45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E27ACB" w:rsidRDefault="00E27ACB" w:rsidP="000441E0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I</w:t>
      </w:r>
      <w:r w:rsidR="00835371" w:rsidRPr="00BA4FD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zvorne znanstvene rasprave</w:t>
      </w:r>
      <w:r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 xml:space="preserve"> </w:t>
      </w:r>
      <w:r w:rsidR="00835371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i</w:t>
      </w:r>
      <w:r w:rsidR="00835371" w:rsidRPr="00BA4FD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 xml:space="preserve">, gdje je primjenjivo, za ostale </w:t>
      </w:r>
      <w:r w:rsidR="00CB50FE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priloge</w:t>
      </w:r>
      <w:r w:rsidR="00835371" w:rsidRPr="00BA4FD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 xml:space="preserve"> koji podliježu dvostrukoj anonimnoj recenziji</w:t>
      </w:r>
    </w:p>
    <w:p w:rsidR="00835371" w:rsidRPr="000441E0" w:rsidRDefault="00835371" w:rsidP="000441E0">
      <w:pPr>
        <w:spacing w:before="100" w:beforeAutospacing="1" w:after="100" w:afterAutospacing="1" w:line="240" w:lineRule="auto"/>
        <w:ind w:right="-279"/>
        <w:jc w:val="both"/>
        <w:rPr>
          <w:b/>
          <w:color w:val="FF0000"/>
        </w:rPr>
      </w:pPr>
      <w:r w:rsidRPr="00BA4FD9">
        <w:rPr>
          <w:rFonts w:ascii="Helvetica" w:hAnsi="Helvetica"/>
          <w:color w:val="333333"/>
          <w:sz w:val="21"/>
          <w:szCs w:val="21"/>
          <w:shd w:val="clear" w:color="auto" w:fill="FFFFFF"/>
        </w:rPr>
        <w:t>Kvalitetan rukopis ima sljedeća obilježja: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right="-279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0441E0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1.</w:t>
      </w:r>
      <w:r w:rsidRPr="000441E0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Ciljevi i tematski okvir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je u potpunosti usklađen s ciljevima i tematskom okvirom časopisa;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0441E0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2.</w:t>
      </w:r>
      <w:r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Motivacija za istraživanje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u rukopisu je iznesena jasna motivacija za istraživanje potkrijepljena prikazanim razvojem istraživanja i spoznaja u predmetnom području (teorijska podloga). U preglednim člancima mora se dovoljno jasno ukazati na teorijski značaj teme i analizirane literature;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3.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Upoznatost s relevantnim istraživanjima, pojmovnim aparatom i terminologijom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se poziva na suvremenu literature te odražava autorovu dobru upoznatost s dotadašnjim istraživanjima u području i odgovarajućim pojmovnim aparatom i terminologijom;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4.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Ciljevi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ima jasno artikulirane ciljeve i/ili istraživačka pitanja i hipoteze, koji su motivirani prikazanim razvojem istraživanja i spoznaja o predmetnoj problematici;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5.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Metodologija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ima obilježja znanstvene dubine i rigoroznosti, odabrani su odgovarajuća metodologija i podaci, a rukopis je u cjelini izrađen na temelju kvalitetnog nacrta istraživanja;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6.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Rezultati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u radu se iznose rezultati koji su relevantni za aktualna istraživanja i/ili imaju snažne implikacije za buduća istraživanja u dotičnom području;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7.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Diskusija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u rukopisu se iznosi diskusija o teorijskim implikacijama i relevantnosti predstavljenih rezultata, u kojoj se autor strogo pridržava primarne motivacije za istraživanje, analiziranih podataka, ne odstupa od istraživačkih pitanja i hipoteza, odnosno ostaje u okvirima u uvodu iznesenih teorijskih problema;</w:t>
      </w:r>
    </w:p>
    <w:p w:rsidR="000441E0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8.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Struktura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ima jasan fokus i strukturu, a njegovi dijelovi, tj. teorijska podloga, motivacija za istraživanje, istraživačka pitanja i diskusija, dovoljno su jasno i čvrsto povezani;</w:t>
      </w:r>
    </w:p>
    <w:p w:rsidR="00835371" w:rsidRPr="00BA4FD9" w:rsidRDefault="000441E0" w:rsidP="000441E0">
      <w:pPr>
        <w:pStyle w:val="NormalWeb"/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9.</w:t>
      </w:r>
      <w:r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ab/>
      </w:r>
      <w:r w:rsidR="00835371"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Jezik</w:t>
      </w:r>
      <w:r w:rsidR="00835371"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je jezično na visokoj razini u pogledu jasnoće, točnosti i stilske primjerenosti.</w:t>
      </w:r>
    </w:p>
    <w:p w:rsidR="00835371" w:rsidRPr="003C6B5F" w:rsidRDefault="00835371" w:rsidP="000441E0">
      <w:pPr>
        <w:tabs>
          <w:tab w:val="left" w:pos="993"/>
        </w:tabs>
        <w:spacing w:after="0" w:line="240" w:lineRule="exact"/>
        <w:ind w:right="-279"/>
        <w:jc w:val="both"/>
        <w:rPr>
          <w:rFonts w:cstheme="minorHAnsi"/>
          <w:b/>
          <w:color w:val="323232"/>
          <w:lang w:val="de-DE"/>
        </w:rPr>
      </w:pPr>
    </w:p>
    <w:p w:rsidR="00835371" w:rsidRPr="00BA4FD9" w:rsidRDefault="00835371" w:rsidP="000441E0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hAnsi="Helvetica"/>
          <w:color w:val="333333"/>
          <w:sz w:val="21"/>
          <w:szCs w:val="21"/>
          <w:shd w:val="clear" w:color="auto" w:fill="FFFFFF"/>
        </w:rPr>
        <w:t>Rukopisi koji se odbacuju u koraku 2 ili koraku 4 recenzijskog postupka imaju sljedeća obilježja: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right="-279" w:firstLine="0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Ciljevi i tematski okvir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ne odgovara ciljevima i tematskom okviru časopisa;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Motivacija za istraživanje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u rukopisu nije iznesena jasna motivacija za istraživanje ili iznesena motivacija nije u dovoljnoj mjeri potkrijepljena prikazanim razvojem istraživanja i spoznaja u predmetnom području (teorijska podloga). U preglednim člancima nije dovoljno jasno ukazano na teorijski značaj teme i analizirane literature ili se ne razmatraju teme od posebnog teorijskog značaja;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Upoznatost s relevantnim istraživanjima, pojmovnim aparatom i terminologijom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se ne poziva na suvremenu literaturu i/ili ne odražava dovoljnu upoznatost s istraživanjima u području i/ili s odgovarajućim pojmovnim aparatom i terminologijom;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Ciljevi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nema jasno artikulirane ciljeve i/ili istraživačka pitanja i hipoteze i/ili ciljevi, hipoteze i istraživačka pitanja nisu u dovoljnoj  mjeri motivirana prikazanim razvojem istraživanja i spoznaja o predmetnoj problematici;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lastRenderedPageBreak/>
        <w:t>Metodologija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nema obilježja znanstvene dubine i rigoroznosti, neadekvatno primjenjuje odabranu metodologiju ili je u cjelini izrađen na temelju manjkavog nacrta istraživanja;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Rezultati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u rukopisu su predstavljeni rezultati koji nisu relevantni za aktualna istraživanja ili nemaju bitnije implikacije za buduća istraživanja u području;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Diskusija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u diskusiji se ne razmatraju implikacije dobivenih rezultata za buduća istraživanja u području ili se u njoj tek ponavljaju rezultati bez kritičkog osvrta na njihovu važnost; diskusija znatno odstupa ili se u nedovoljnoj mjeri osvrće na podatke, teorijsku podlogu, motivaciju za istraživanje, hipoteze i istraživačka pitanja i/ili u uvodu iznesene teorijske probleme;</w:t>
      </w:r>
    </w:p>
    <w:p w:rsidR="00835371" w:rsidRPr="00BA4FD9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Struktura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rukopis nema jasan fokus i strukturu, odnosno nema dovoljno jasno I čvrsto povezane dijelove, tj. diskusiju, podatke, teorijsku podlogu i motivaciju za istraživanje, istraživačka pitanja itd.;</w:t>
      </w:r>
    </w:p>
    <w:p w:rsidR="00835371" w:rsidRPr="003C6B5F" w:rsidRDefault="00835371" w:rsidP="00A64FDC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150" w:afterAutospacing="0"/>
        <w:ind w:left="0" w:right="-279" w:firstLine="0"/>
        <w:jc w:val="both"/>
        <w:rPr>
          <w:rFonts w:cstheme="minorHAnsi"/>
          <w:color w:val="323232"/>
          <w:sz w:val="20"/>
          <w:szCs w:val="20"/>
        </w:rPr>
      </w:pPr>
      <w:r w:rsidRPr="00BA4FD9">
        <w:rPr>
          <w:rFonts w:ascii="Helvetica" w:eastAsiaTheme="minorHAnsi" w:hAnsi="Helvetica" w:cstheme="minorBidi"/>
          <w:b/>
          <w:color w:val="333333"/>
          <w:sz w:val="21"/>
          <w:szCs w:val="21"/>
          <w:shd w:val="clear" w:color="auto" w:fill="FFFFFF"/>
        </w:rPr>
        <w:t>Jezik</w:t>
      </w: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: jezik rukopisa na niskoj je razini u pogledu jasnoće, točnosti i stilske primjerenosti.</w:t>
      </w:r>
    </w:p>
    <w:p w:rsidR="00EE4642" w:rsidRDefault="00EE4642" w:rsidP="000441E0">
      <w:pPr>
        <w:ind w:right="-279"/>
      </w:pPr>
    </w:p>
    <w:p w:rsidR="00835371" w:rsidRPr="00BA4FD9" w:rsidRDefault="00835371" w:rsidP="000441E0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</w:pPr>
      <w:r w:rsidRPr="00BA4FD9">
        <w:rPr>
          <w:rFonts w:ascii="Helvetica" w:hAnsi="Helvetica"/>
          <w:b/>
          <w:color w:val="C00000"/>
          <w:sz w:val="24"/>
          <w:szCs w:val="24"/>
          <w:shd w:val="clear" w:color="auto" w:fill="FFFFFF"/>
        </w:rPr>
        <w:t>Kriteriji kvalitete priloga koji podliježu uredničkoj recenziji</w:t>
      </w:r>
    </w:p>
    <w:p w:rsidR="00835371" w:rsidRPr="003033A8" w:rsidRDefault="00835371" w:rsidP="000441E0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3033A8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Kvalitetan rukopis ima sljedeća obilježja:</w:t>
      </w:r>
    </w:p>
    <w:p w:rsidR="00835371" w:rsidRPr="00BA4FD9" w:rsidRDefault="00835371" w:rsidP="001D4DC6">
      <w:pPr>
        <w:pStyle w:val="NormalWeb"/>
        <w:numPr>
          <w:ilvl w:val="0"/>
          <w:numId w:val="3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ima jasan fokus i strukturu;  </w:t>
      </w:r>
    </w:p>
    <w:p w:rsidR="00835371" w:rsidRPr="00BA4FD9" w:rsidRDefault="00835371" w:rsidP="001D4DC6">
      <w:pPr>
        <w:pStyle w:val="NormalWeb"/>
        <w:numPr>
          <w:ilvl w:val="0"/>
          <w:numId w:val="3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jasno ukazuje na teorijsku relevantnost problema o kojima je u tekstu riječ;</w:t>
      </w:r>
    </w:p>
    <w:p w:rsidR="00835371" w:rsidRPr="00BA4FD9" w:rsidRDefault="00835371" w:rsidP="001D4DC6">
      <w:pPr>
        <w:pStyle w:val="NormalWeb"/>
        <w:numPr>
          <w:ilvl w:val="0"/>
          <w:numId w:val="3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ukazuje na dobro poznavanje prethodnih istraživanja u dotičnom području i iz njega je razvidno poznavanje odgovarajućeg pojmovnog aparata i terminologije;</w:t>
      </w:r>
    </w:p>
    <w:p w:rsidR="00835371" w:rsidRPr="00BA4FD9" w:rsidRDefault="00835371" w:rsidP="001D4DC6">
      <w:pPr>
        <w:pStyle w:val="NormalWeb"/>
        <w:numPr>
          <w:ilvl w:val="0"/>
          <w:numId w:val="3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jezično je na visokoj razini u pogledu jasnoće, točnosti i stilske primjerenosti;</w:t>
      </w:r>
    </w:p>
    <w:p w:rsidR="00835371" w:rsidRPr="00BA4FD9" w:rsidRDefault="00835371" w:rsidP="001D4DC6">
      <w:pPr>
        <w:pStyle w:val="NormalWeb"/>
        <w:numPr>
          <w:ilvl w:val="0"/>
          <w:numId w:val="3"/>
        </w:numPr>
        <w:spacing w:before="0" w:beforeAutospacing="0" w:after="15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potpuno je usklađen je s uputama za oblikovanje teksta.</w:t>
      </w:r>
    </w:p>
    <w:p w:rsidR="00835371" w:rsidRPr="003033A8" w:rsidRDefault="00835371" w:rsidP="001D4DC6">
      <w:pPr>
        <w:spacing w:before="100" w:beforeAutospacing="1" w:after="100" w:afterAutospacing="1" w:line="240" w:lineRule="auto"/>
        <w:ind w:left="284" w:right="-279" w:hanging="284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3033A8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Rukopisi koji se odbacuju u koraku 2 ili koraku 4 recenzijskog postupka </w:t>
      </w:r>
    </w:p>
    <w:p w:rsidR="00835371" w:rsidRPr="00BA4FD9" w:rsidRDefault="00835371" w:rsidP="001D4DC6">
      <w:pPr>
        <w:pStyle w:val="NormalWeb"/>
        <w:numPr>
          <w:ilvl w:val="0"/>
          <w:numId w:val="4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ne odgovaraju ciljevima i tematskom okviru časopisa;</w:t>
      </w:r>
    </w:p>
    <w:p w:rsidR="00835371" w:rsidRPr="00BA4FD9" w:rsidRDefault="00835371" w:rsidP="001D4DC6">
      <w:pPr>
        <w:pStyle w:val="NormalWeb"/>
        <w:numPr>
          <w:ilvl w:val="0"/>
          <w:numId w:val="4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nemaju jasan fokus i strukturu;</w:t>
      </w:r>
    </w:p>
    <w:p w:rsidR="00835371" w:rsidRPr="00BA4FD9" w:rsidRDefault="00835371" w:rsidP="001D4DC6">
      <w:pPr>
        <w:pStyle w:val="NormalWeb"/>
        <w:numPr>
          <w:ilvl w:val="0"/>
          <w:numId w:val="4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ne ukazuju dovoljno jasno na teorijski značaj problema o kojima je riječ; </w:t>
      </w:r>
    </w:p>
    <w:p w:rsidR="00835371" w:rsidRPr="00BA4FD9" w:rsidRDefault="00835371" w:rsidP="001D4DC6">
      <w:pPr>
        <w:pStyle w:val="NormalWeb"/>
        <w:numPr>
          <w:ilvl w:val="0"/>
          <w:numId w:val="4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ne odražavaju dovoljnu upoznatost s istraživanjima u području i/ili s odgovarajućim pojmovnim aparatom i terminologijom;</w:t>
      </w:r>
    </w:p>
    <w:p w:rsidR="00835371" w:rsidRPr="00BA4FD9" w:rsidRDefault="00835371" w:rsidP="001D4DC6">
      <w:pPr>
        <w:pStyle w:val="NormalWeb"/>
        <w:numPr>
          <w:ilvl w:val="0"/>
          <w:numId w:val="4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jezik rukopisa na niskoj je razini u pogledu jasnoće, točnosti i stilske primjerenosti;</w:t>
      </w:r>
    </w:p>
    <w:p w:rsidR="00835371" w:rsidRPr="00BA4FD9" w:rsidRDefault="00835371" w:rsidP="001D4DC6">
      <w:pPr>
        <w:pStyle w:val="NormalWeb"/>
        <w:numPr>
          <w:ilvl w:val="0"/>
          <w:numId w:val="4"/>
        </w:numPr>
        <w:spacing w:before="0" w:beforeAutospacing="0" w:after="60" w:afterAutospacing="0"/>
        <w:ind w:left="284" w:right="-279" w:hanging="284"/>
        <w:jc w:val="both"/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</w:pPr>
      <w:r w:rsidRPr="00BA4FD9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>nisu usklađeni s uputama za oblikovanje teksta.</w:t>
      </w:r>
    </w:p>
    <w:p w:rsidR="00835371" w:rsidRDefault="00835371" w:rsidP="000441E0">
      <w:pPr>
        <w:ind w:right="-279"/>
      </w:pPr>
    </w:p>
    <w:sectPr w:rsidR="0083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25F"/>
    <w:multiLevelType w:val="hybridMultilevel"/>
    <w:tmpl w:val="48FA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8EF"/>
    <w:multiLevelType w:val="hybridMultilevel"/>
    <w:tmpl w:val="D956467C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31762E09"/>
    <w:multiLevelType w:val="hybridMultilevel"/>
    <w:tmpl w:val="8AEE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41F1E"/>
    <w:multiLevelType w:val="hybridMultilevel"/>
    <w:tmpl w:val="1360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441E0"/>
    <w:rsid w:val="00177848"/>
    <w:rsid w:val="001C4D88"/>
    <w:rsid w:val="001D4DC6"/>
    <w:rsid w:val="001E5C37"/>
    <w:rsid w:val="002A5F7B"/>
    <w:rsid w:val="003469FD"/>
    <w:rsid w:val="003E606E"/>
    <w:rsid w:val="004D41B6"/>
    <w:rsid w:val="00835371"/>
    <w:rsid w:val="00A64FDC"/>
    <w:rsid w:val="00C80C66"/>
    <w:rsid w:val="00CB50FE"/>
    <w:rsid w:val="00E1073A"/>
    <w:rsid w:val="00E27ACB"/>
    <w:rsid w:val="00E764AB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0CFAA-6709-411C-8018-1AF4ECD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D63D-C45F-4D1D-8AE4-2A117CB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Buljan</dc:creator>
  <cp:keywords/>
  <dc:description/>
  <cp:lastModifiedBy>Gabrijela Buljan</cp:lastModifiedBy>
  <cp:revision>10</cp:revision>
  <dcterms:created xsi:type="dcterms:W3CDTF">2019-11-08T07:15:00Z</dcterms:created>
  <dcterms:modified xsi:type="dcterms:W3CDTF">2020-02-15T15:02:00Z</dcterms:modified>
</cp:coreProperties>
</file>