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12" w:rsidRPr="00F31512" w:rsidRDefault="00F31512" w:rsidP="00F31512">
      <w:pPr>
        <w:spacing w:before="100" w:beforeAutospacing="1" w:after="100" w:afterAutospacing="1" w:line="240" w:lineRule="auto"/>
        <w:ind w:right="-279"/>
        <w:jc w:val="center"/>
        <w:rPr>
          <w:rFonts w:ascii="Helvetica" w:hAnsi="Helvetica"/>
          <w:b/>
          <w:color w:val="C00000"/>
          <w:sz w:val="28"/>
          <w:szCs w:val="28"/>
          <w:shd w:val="clear" w:color="auto" w:fill="FFFFFF"/>
        </w:rPr>
      </w:pPr>
      <w:r w:rsidRPr="00F31512">
        <w:rPr>
          <w:rFonts w:ascii="Helvetica" w:hAnsi="Helvetica"/>
          <w:b/>
          <w:color w:val="C00000"/>
          <w:sz w:val="28"/>
          <w:szCs w:val="28"/>
          <w:shd w:val="clear" w:color="auto" w:fill="FFFFFF"/>
        </w:rPr>
        <w:t>QUALITY CRITERIA</w:t>
      </w:r>
    </w:p>
    <w:p w:rsidR="00F31512" w:rsidRDefault="00F31512" w:rsidP="00DE39CA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39EF6" wp14:editId="06F9B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9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315A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lewAEAAM0DAAAOAAAAZHJzL2Uyb0RvYy54bWysU01vEzEQvSPxHyzfyW5aUZVVNj2kgguC&#10;iFLurnectWR7rLHJx79n7E0WBAiJqhfLY897M+95vLo7eif2QMli6OVy0UoBQeNgw66Xj1/fv7mV&#10;ImUVBuUwQC9PkOTd+vWr1SF2cIUjugFIMElI3SH2csw5dk2T9AhepQVGCHxpkLzKHNKuGUgdmN27&#10;5qptb5oD0hAJNaTEp/fTpVxXfmNA58/GJMjC9ZJ7y3Wluj6VtVmvVLcjFUerz22oZ3ThlQ1cdKa6&#10;V1mJ72T/oPJWEyY0eaHRN2iM1VA1sJpl+5uah1FFqFrYnBRnm9LL0epP+y0JO/DbSRGU5yd6yKTs&#10;bsxigyGwgUhiWXw6xNRx+iZs6RyluKUi+mjIC+Ns/FZoygkLE8fq8ml2GY5ZaD68aW+v312/lUJf&#10;7pqJogAjpfwB0Iuy6aWzoRigOrX/mDKX5dRLCgelpamJussnByXZhS9gWBQXm9qp4wQbR2KveBCU&#10;1hByFcV8NbvAjHVuBra17D+B5/wChTpq/wOeEbUyhjyDvQ1If6uej5eWzZR/cWDSXSx4wuFUn6da&#10;wzNTHTvPdxnKX+MK//kL1z8AAAD//wMAUEsDBBQABgAIAAAAIQB/hasO2wAAAAQBAAAPAAAAZHJz&#10;L2Rvd25yZXYueG1sTI9BS8NAEIXvQv/DMgUv0m5aUGrMphRRD/XUqqC3SXaahGZnQ3abxn/v6KXe&#10;3uMN732TrUfXqoH60Hg2sJgnoIhLbxuuDLy/Pc9WoEJEtth6JgPfFGCdT64yTK0/846GfayUlHBI&#10;0UAdY5dqHcqaHIa574glO/jeYRTbV9r2eJZy1+plktxphw3LQo0dPdZUHvcnZ+Ar+PD0sS2Gl+Nu&#10;O+LNa1x+ltaY6+m4eQAVaYyXY/jFF3TIhanwJ7ZBtQbkkWhgtgAl4f3tSkTx53We6f/w+Q8AAAD/&#10;/wMAUEsBAi0AFAAGAAgAAAAhALaDOJL+AAAA4QEAABMAAAAAAAAAAAAAAAAAAAAAAFtDb250ZW50&#10;X1R5cGVzXS54bWxQSwECLQAUAAYACAAAACEAOP0h/9YAAACUAQAACwAAAAAAAAAAAAAAAAAvAQAA&#10;X3JlbHMvLnJlbHNQSwECLQAUAAYACAAAACEA0hfJXsABAADNAwAADgAAAAAAAAAAAAAAAAAuAgAA&#10;ZHJzL2Uyb0RvYy54bWxQSwECLQAUAAYACAAAACEAf4WrDtsAAAAEAQAADwAAAAAAAAAAAAAAAAAa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A420B8" w:rsidRDefault="00D7121B" w:rsidP="00DE39CA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 xml:space="preserve">For </w:t>
      </w:r>
      <w:bookmarkStart w:id="0" w:name="_GoBack"/>
      <w:bookmarkEnd w:id="0"/>
      <w:r w:rsidR="00F31512"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>o</w:t>
      </w:r>
      <w:r w:rsidR="006521FC" w:rsidRPr="00504589"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>riginal full length articles and</w:t>
      </w:r>
      <w:r w:rsidR="00F31512"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>,</w:t>
      </w:r>
      <w:r w:rsidR="006521FC" w:rsidRPr="00504589"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 xml:space="preserve"> where applicable, other manuscripts unde</w:t>
      </w:r>
      <w:r w:rsidR="004D40D1"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>rgoing double-blind peer-review</w:t>
      </w:r>
    </w:p>
    <w:p w:rsidR="006521FC" w:rsidRPr="00504589" w:rsidRDefault="006521FC" w:rsidP="00DE39CA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A good manuscript has the following qualities</w:t>
      </w:r>
    </w:p>
    <w:p w:rsidR="00DE39CA" w:rsidRDefault="006521FC" w:rsidP="00DE39CA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0" w:right="-279" w:firstLine="0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Aims and scope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is fully consistent with the aim and scope of the journal;</w:t>
      </w:r>
    </w:p>
    <w:p w:rsidR="006521FC" w:rsidRPr="00DE39CA" w:rsidRDefault="006521FC" w:rsidP="00DE39CA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DE39CA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Rationale</w:t>
      </w:r>
      <w:r w:rsidR="00DE39C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</w:t>
      </w:r>
      <w:r w:rsidR="00DE39C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ab/>
      </w:r>
      <w:r w:rsidRPr="00DE39C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the manuscript presents a clear rationale for the study, whi</w:t>
      </w:r>
      <w:r w:rsidR="00DE39C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 xml:space="preserve">ch is motivated by a  critical </w:t>
      </w:r>
      <w:r w:rsidRPr="00DE39C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examination of the history of relevant research in the field (background); State-of-the-art articles must state the theoretical relevance of the topic and of the associated scholarship examined</w:t>
      </w:r>
    </w:p>
    <w:p w:rsidR="006521FC" w:rsidRPr="00504589" w:rsidRDefault="006521FC" w:rsidP="00DE39CA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Knowledge of relevant research, concepts, terminology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uses updated literature, demonstrates knowledge of previous research in the field, including knowledge of appropriate concepts and terminology;</w:t>
      </w:r>
    </w:p>
    <w:p w:rsidR="006521FC" w:rsidRPr="00504589" w:rsidRDefault="006521FC" w:rsidP="00DE39CA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Goals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has goals, hypotheses, research questions which are clearly articulated a</w:t>
      </w:r>
      <w:r w:rsidR="00DE39CA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nd motivated by the background;</w:t>
      </w:r>
    </w:p>
    <w:p w:rsidR="006521FC" w:rsidRPr="00504589" w:rsidRDefault="006521FC" w:rsidP="00A420B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Method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 xml:space="preserve">: the manuscript has scientific depth and rigor; uses proper methodology and data and has been executed on the basis of an appropriate research design; </w:t>
      </w:r>
    </w:p>
    <w:p w:rsidR="006521FC" w:rsidRPr="00504589" w:rsidRDefault="006521FC" w:rsidP="00A420B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Results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presents results that are relevant for current research in the field and have strong theoretical implications;</w:t>
      </w:r>
    </w:p>
    <w:p w:rsidR="006521FC" w:rsidRPr="00504589" w:rsidRDefault="006521FC" w:rsidP="00A420B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Discussion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features a critical discussion of the theoretical implications and relevance of the results presented; the discussion sticks close to the data, background, motivation, hypotheses and research questions, and/or to the theoretical issues raised; </w:t>
      </w:r>
    </w:p>
    <w:p w:rsidR="006521FC" w:rsidRPr="00504589" w:rsidRDefault="006521FC" w:rsidP="00A420B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Organization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has a clear focus and is well organized; it shows sufficient connection between the background, motivation, research questions, discussion;</w:t>
      </w:r>
    </w:p>
    <w:p w:rsidR="006521FC" w:rsidRPr="00504589" w:rsidRDefault="006521FC" w:rsidP="00A420B8">
      <w:pPr>
        <w:pStyle w:val="NormalWeb"/>
        <w:numPr>
          <w:ilvl w:val="0"/>
          <w:numId w:val="1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Language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is well-written language-wise, esp. concerning accuracy, clarity and appropriateness of style;</w:t>
      </w:r>
    </w:p>
    <w:p w:rsidR="006521FC" w:rsidRPr="007B771F" w:rsidRDefault="006521FC" w:rsidP="00DE39CA">
      <w:pPr>
        <w:tabs>
          <w:tab w:val="left" w:pos="993"/>
        </w:tabs>
        <w:spacing w:after="0" w:line="240" w:lineRule="exact"/>
        <w:ind w:right="-279"/>
        <w:jc w:val="both"/>
        <w:rPr>
          <w:rFonts w:cstheme="minorHAnsi"/>
          <w:color w:val="323232"/>
          <w:sz w:val="20"/>
          <w:szCs w:val="20"/>
        </w:rPr>
      </w:pPr>
    </w:p>
    <w:p w:rsidR="006521FC" w:rsidRPr="00504589" w:rsidRDefault="006521FC" w:rsidP="00A420B8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Manuscripts likely to be rejected in Step 2 or in Step 4 have any of the following weaknesses: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0" w:right="-279" w:firstLine="0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Aims and scope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is inconsistent with the aim and scope of the journal;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Rationale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does not present a clear rationale for the study or the presented rationale is not sufficiently motivated by a critical examination of the history of research in the field (background); State-of-the-art articles fail to reflect the theoretical relevance of the topic and associated scholarship examined, or do not examine topics of particular theoretical relevance;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Knowledge of relevant research, concepts, terminology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does not use updated literature and/or fails to demonstrate knowledge of previous research in the field, including knowledge of appropriate concepts and terminology;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Goals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lacks an explicit statement of the goals, hypotheses, research questions; and/or the goals, hypotheses and research questions are insufficiently motivated by the background;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lastRenderedPageBreak/>
        <w:t>Method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 xml:space="preserve">: the manuscript lacks scientific depth and rigor; has serious flaws in methodology or research design; 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Results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presents results that are of little or no relevance for current research or have little to no theoretical implications;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Discussion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does not feature a discussion of the theoretical implications of the results of the study or has a discussion that merely repeats the results without a critical examination of their relevance; the discussion goes too far beyond or does not sufficiently and exhaustively address the data, background, motivation, hypotheses and research questions, and/or the theoretical issues raised in the paper; 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Organization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is poorly written and poorly organized, i.e. shows insufficient connection between the discussion, data, background, motivation, research questions;</w:t>
      </w:r>
    </w:p>
    <w:p w:rsidR="006521FC" w:rsidRPr="00504589" w:rsidRDefault="006521FC" w:rsidP="00A420B8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150" w:afterAutospacing="0"/>
        <w:ind w:left="284" w:right="-279" w:hanging="284"/>
        <w:jc w:val="both"/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eastAsiaTheme="minorHAnsi" w:hAnsi="Helvetica" w:cstheme="minorBidi"/>
          <w:b/>
          <w:color w:val="333333"/>
          <w:sz w:val="21"/>
          <w:szCs w:val="21"/>
          <w:shd w:val="clear" w:color="auto" w:fill="FFFFFF"/>
        </w:rPr>
        <w:t>Language</w:t>
      </w:r>
      <w:r w:rsidRPr="00504589">
        <w:rPr>
          <w:rFonts w:ascii="Helvetica" w:eastAsiaTheme="minorHAnsi" w:hAnsi="Helvetica" w:cstheme="minorBidi"/>
          <w:color w:val="333333"/>
          <w:sz w:val="21"/>
          <w:szCs w:val="21"/>
          <w:shd w:val="clear" w:color="auto" w:fill="FFFFFF"/>
        </w:rPr>
        <w:t>: the manuscript is of poor quality language-wise, esp. concerning accuracy, clarity and appropriateness of style;</w:t>
      </w:r>
    </w:p>
    <w:p w:rsidR="006521FC" w:rsidRDefault="006521FC"/>
    <w:p w:rsidR="00962EC4" w:rsidRPr="00504589" w:rsidRDefault="00962EC4" w:rsidP="0093316D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</w:pPr>
      <w:r w:rsidRPr="00504589">
        <w:rPr>
          <w:rFonts w:ascii="Helvetica" w:hAnsi="Helvetica"/>
          <w:b/>
          <w:color w:val="C00000"/>
          <w:sz w:val="24"/>
          <w:szCs w:val="24"/>
          <w:shd w:val="clear" w:color="auto" w:fill="FFFFFF"/>
        </w:rPr>
        <w:t>Quality criteria for manuscripts undergoing in-house review</w:t>
      </w:r>
    </w:p>
    <w:p w:rsidR="00962EC4" w:rsidRPr="00504589" w:rsidRDefault="00962EC4" w:rsidP="0093316D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b/>
          <w:bCs/>
          <w:sz w:val="21"/>
          <w:szCs w:val="21"/>
          <w:shd w:val="clear" w:color="auto" w:fill="FFFFFF"/>
        </w:rPr>
        <w:t>A good manuscript</w:t>
      </w:r>
    </w:p>
    <w:p w:rsidR="00962EC4" w:rsidRPr="00504589" w:rsidRDefault="00962EC4" w:rsidP="0093316D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has a clear focus and is well organized; </w:t>
      </w:r>
    </w:p>
    <w:p w:rsidR="00962EC4" w:rsidRDefault="00962EC4" w:rsidP="0093316D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highlights the theoretical relevance of the issues raised;</w:t>
      </w:r>
    </w:p>
    <w:p w:rsidR="00962EC4" w:rsidRDefault="00962EC4" w:rsidP="0093316D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284" w:right="-279" w:hanging="284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demonstrates knowledge of previous research in the field, including knowledge of appropriate concepts and terminology;</w:t>
      </w:r>
    </w:p>
    <w:p w:rsidR="00962EC4" w:rsidRPr="00504589" w:rsidRDefault="00962EC4" w:rsidP="0093316D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is of high quality language-wise, esp. concerning accuracy, clarity and appropriateness of style;</w:t>
      </w:r>
    </w:p>
    <w:p w:rsidR="00962EC4" w:rsidRPr="00504589" w:rsidRDefault="00962EC4" w:rsidP="0093316D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strictly follows the stylesheet instructions.</w:t>
      </w:r>
    </w:p>
    <w:p w:rsidR="00962EC4" w:rsidRPr="00504589" w:rsidRDefault="00962EC4" w:rsidP="0093316D">
      <w:pPr>
        <w:spacing w:before="100" w:beforeAutospacing="1" w:after="100" w:afterAutospacing="1" w:line="240" w:lineRule="auto"/>
        <w:ind w:right="-279"/>
        <w:jc w:val="both"/>
        <w:rPr>
          <w:rFonts w:ascii="Helvetica" w:hAnsi="Helvetica"/>
          <w:b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b/>
          <w:bCs/>
          <w:sz w:val="21"/>
          <w:szCs w:val="21"/>
          <w:shd w:val="clear" w:color="auto" w:fill="FFFFFF"/>
        </w:rPr>
        <w:t> </w:t>
      </w:r>
      <w:r w:rsidRPr="00504589">
        <w:rPr>
          <w:rFonts w:ascii="Helvetica" w:hAnsi="Helvetica"/>
          <w:b/>
          <w:sz w:val="21"/>
          <w:szCs w:val="21"/>
          <w:shd w:val="clear" w:color="auto" w:fill="FFFFFF"/>
        </w:rPr>
        <w:t>Manuscripts most likely to be rejected either in Step 2 or in Step 4 </w:t>
      </w:r>
    </w:p>
    <w:p w:rsidR="00962EC4" w:rsidRPr="00504589" w:rsidRDefault="00962EC4" w:rsidP="0093316D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are inconsistent with the aims and scope of the journal;</w:t>
      </w:r>
    </w:p>
    <w:p w:rsidR="00962EC4" w:rsidRPr="00504589" w:rsidRDefault="00962EC4" w:rsidP="0093316D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lack a clear focus, are poorly written and poorly organized;</w:t>
      </w:r>
    </w:p>
    <w:p w:rsidR="00962EC4" w:rsidRPr="00504589" w:rsidRDefault="00962EC4" w:rsidP="0093316D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fail to show the theoretical significance of the issues raised;</w:t>
      </w:r>
    </w:p>
    <w:p w:rsidR="00962EC4" w:rsidRPr="00504589" w:rsidRDefault="00962EC4" w:rsidP="0093316D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284" w:right="-279" w:hanging="284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fail to demonstrate knowledge of previous research in the field, including knowledge of appropriate concepts and terminology;</w:t>
      </w:r>
    </w:p>
    <w:p w:rsidR="00962EC4" w:rsidRPr="00504589" w:rsidRDefault="00962EC4" w:rsidP="0093316D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are of poor quality language-wise, esp. concerning accuracy, clarity and appropriateness of style;</w:t>
      </w:r>
    </w:p>
    <w:p w:rsidR="00962EC4" w:rsidRPr="00504589" w:rsidRDefault="00962EC4" w:rsidP="0093316D">
      <w:pPr>
        <w:pStyle w:val="ListParagraph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right="-279" w:firstLine="0"/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504589">
        <w:rPr>
          <w:rFonts w:ascii="Helvetica" w:hAnsi="Helvetica"/>
          <w:color w:val="333333"/>
          <w:sz w:val="21"/>
          <w:szCs w:val="21"/>
          <w:shd w:val="clear" w:color="auto" w:fill="FFFFFF"/>
        </w:rPr>
        <w:t>fail to follow the stylesheet instructions.</w:t>
      </w:r>
    </w:p>
    <w:p w:rsidR="006521FC" w:rsidRDefault="006521FC"/>
    <w:sectPr w:rsidR="0065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66E3F"/>
    <w:multiLevelType w:val="hybridMultilevel"/>
    <w:tmpl w:val="4E02F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F12CCE"/>
    <w:multiLevelType w:val="multilevel"/>
    <w:tmpl w:val="449A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4E69C8"/>
    <w:multiLevelType w:val="hybridMultilevel"/>
    <w:tmpl w:val="E1A4DA5C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E740466"/>
    <w:multiLevelType w:val="hybridMultilevel"/>
    <w:tmpl w:val="F278A8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15"/>
    <w:rsid w:val="001C4D88"/>
    <w:rsid w:val="001E5C37"/>
    <w:rsid w:val="002A5F7B"/>
    <w:rsid w:val="003E606E"/>
    <w:rsid w:val="004D40D1"/>
    <w:rsid w:val="004D41B6"/>
    <w:rsid w:val="006521FC"/>
    <w:rsid w:val="0093316D"/>
    <w:rsid w:val="00962EC4"/>
    <w:rsid w:val="00A420B8"/>
    <w:rsid w:val="00C80C66"/>
    <w:rsid w:val="00D7121B"/>
    <w:rsid w:val="00DC2E15"/>
    <w:rsid w:val="00DE39CA"/>
    <w:rsid w:val="00E764AB"/>
    <w:rsid w:val="00EE4642"/>
    <w:rsid w:val="00F3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477E"/>
  <w15:chartTrackingRefBased/>
  <w15:docId w15:val="{8E34835B-28B9-4E3C-9107-3975DCB1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2EC4"/>
    <w:rPr>
      <w:b/>
      <w:bCs/>
    </w:rPr>
  </w:style>
  <w:style w:type="paragraph" w:styleId="ListParagraph">
    <w:name w:val="List Paragraph"/>
    <w:basedOn w:val="Normal"/>
    <w:uiPriority w:val="34"/>
    <w:qFormat/>
    <w:rsid w:val="0096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Buljan</dc:creator>
  <cp:keywords/>
  <dc:description/>
  <cp:lastModifiedBy>Gabrijela Buljan</cp:lastModifiedBy>
  <cp:revision>8</cp:revision>
  <dcterms:created xsi:type="dcterms:W3CDTF">2019-08-07T06:59:00Z</dcterms:created>
  <dcterms:modified xsi:type="dcterms:W3CDTF">2020-02-15T15:01:00Z</dcterms:modified>
</cp:coreProperties>
</file>